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60" w:rsidRDefault="00023760" w:rsidP="00B0594E">
      <w:pPr>
        <w:tabs>
          <w:tab w:val="left" w:pos="2585"/>
        </w:tabs>
        <w:jc w:val="center"/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</w:pPr>
      <w:r w:rsidRPr="00023760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>DECONTARE NAVETA CADRE DIDACTICE</w:t>
      </w:r>
      <w:r w:rsidR="00B0594E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 xml:space="preserve"> conform HG nr. 569/2015 </w:t>
      </w:r>
      <w:proofErr w:type="spellStart"/>
      <w:r w:rsidR="00B0594E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>abrogand</w:t>
      </w:r>
      <w:r w:rsidR="00F034DC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>u</w:t>
      </w:r>
      <w:proofErr w:type="spellEnd"/>
      <w:r w:rsidR="00F034DC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>-se</w:t>
      </w:r>
      <w:r w:rsidR="00B0594E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 xml:space="preserve"> HG nr.81/2010)</w:t>
      </w:r>
    </w:p>
    <w:p w:rsidR="00023760" w:rsidRPr="00023760" w:rsidRDefault="00023760" w:rsidP="00023760">
      <w:pPr>
        <w:tabs>
          <w:tab w:val="left" w:pos="2585"/>
        </w:tabs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 xml:space="preserve">           </w:t>
      </w:r>
      <w:r w:rsidR="003D2F93">
        <w:rPr>
          <w:rFonts w:ascii="Arial" w:hAnsi="Arial" w:cs="Arial"/>
          <w:b/>
          <w:i/>
          <w:color w:val="000000"/>
          <w:sz w:val="32"/>
          <w:szCs w:val="32"/>
          <w:shd w:val="clear" w:color="auto" w:fill="FFFFFF"/>
        </w:rPr>
        <w:t xml:space="preserve">                            2021-2022</w:t>
      </w:r>
      <w:bookmarkStart w:id="0" w:name="_GoBack"/>
      <w:bookmarkEnd w:id="0"/>
    </w:p>
    <w:p w:rsidR="00023760" w:rsidRDefault="00023760" w:rsidP="00883127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</w:p>
    <w:p w:rsidR="00883127" w:rsidRDefault="00883127" w:rsidP="00883127"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Ce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documente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justificative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vor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prezenta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cadrele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didactice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lunar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unitatii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invatamant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beneficia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decontarea</w:t>
      </w:r>
      <w:proofErr w:type="spellEnd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transportului</w:t>
      </w:r>
      <w:proofErr w:type="spellEnd"/>
      <w:proofErr w:type="gramStart"/>
      <w:r w:rsidRPr="00883127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:</w:t>
      </w:r>
      <w:proofErr w:type="gramEnd"/>
      <w:r w:rsidRPr="0088312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883127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abonamentele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emise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operatorii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de transport auto/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feroviar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/naval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conformitate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reglementarile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legale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vigoare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utilizate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precedenta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>;</w:t>
      </w:r>
      <w:r w:rsidRPr="00883127">
        <w:rPr>
          <w:rFonts w:ascii="Arial" w:hAnsi="Arial" w:cs="Arial"/>
          <w:color w:val="000000"/>
        </w:rPr>
        <w:br/>
      </w:r>
      <w:r w:rsidRPr="00883127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biletele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emise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operatorii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de transport auto/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feroviar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/naval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conformitate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reglementarile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legale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vigoare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utilizate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precedenta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acceptate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numai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cazurile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prevazute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la art. </w:t>
      </w:r>
      <w:proofErr w:type="gramStart"/>
      <w:r w:rsidRPr="00883127">
        <w:rPr>
          <w:rFonts w:ascii="Arial" w:hAnsi="Arial" w:cs="Arial"/>
          <w:color w:val="000000"/>
          <w:shd w:val="clear" w:color="auto" w:fill="FFFFFF"/>
        </w:rPr>
        <w:t xml:space="preserve">7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alin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883127">
        <w:rPr>
          <w:rFonts w:ascii="Arial" w:hAnsi="Arial" w:cs="Arial"/>
          <w:color w:val="000000"/>
          <w:shd w:val="clear" w:color="auto" w:fill="FFFFFF"/>
        </w:rPr>
        <w:t xml:space="preserve"> (3)</w:t>
      </w:r>
      <w:proofErr w:type="gramStart"/>
      <w:r w:rsidRPr="00883127">
        <w:rPr>
          <w:rFonts w:ascii="Arial" w:hAnsi="Arial" w:cs="Arial"/>
          <w:color w:val="000000"/>
          <w:shd w:val="clear" w:color="auto" w:fill="FFFFFF"/>
        </w:rPr>
        <w:t>;</w:t>
      </w:r>
      <w:proofErr w:type="gramEnd"/>
      <w:r w:rsidRPr="00883127">
        <w:rPr>
          <w:rFonts w:ascii="Arial" w:hAnsi="Arial" w:cs="Arial"/>
          <w:color w:val="000000"/>
        </w:rPr>
        <w:br/>
      </w:r>
      <w:r w:rsidRPr="00883127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bonurile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achizitie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carburantului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transportul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efectuat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autoturismul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ambarcatiunea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proprietate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personala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detinut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/a legal cu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orice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titlu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iar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suma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decontata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calculeaza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potrivit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color w:val="000000"/>
          <w:shd w:val="clear" w:color="auto" w:fill="FFFFFF"/>
        </w:rPr>
        <w:t>prevederilor</w:t>
      </w:r>
      <w:proofErr w:type="spellEnd"/>
      <w:r w:rsidRPr="0088312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b/>
          <w:color w:val="000000"/>
          <w:shd w:val="clear" w:color="auto" w:fill="FFFFFF"/>
        </w:rPr>
        <w:t>alin</w:t>
      </w:r>
      <w:proofErr w:type="spellEnd"/>
      <w:r w:rsidRPr="00883127">
        <w:rPr>
          <w:rFonts w:ascii="Arial" w:hAnsi="Arial" w:cs="Arial"/>
          <w:b/>
          <w:color w:val="000000"/>
          <w:shd w:val="clear" w:color="auto" w:fill="FFFFFF"/>
        </w:rPr>
        <w:t>. (7).</w:t>
      </w:r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Valoarea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bonurilor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prezentate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decont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trebuie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883127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 w:rsidRPr="00883127">
        <w:rPr>
          <w:rFonts w:ascii="Arial" w:hAnsi="Arial" w:cs="Arial"/>
          <w:color w:val="000000"/>
          <w:shd w:val="clear" w:color="auto" w:fill="FFFFFF"/>
        </w:rPr>
        <w:t xml:space="preserve"> fie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cel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putin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egala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valoarea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sumei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83127">
        <w:rPr>
          <w:rFonts w:ascii="Arial" w:hAnsi="Arial" w:cs="Arial"/>
          <w:color w:val="000000"/>
          <w:shd w:val="clear" w:color="auto" w:fill="FFFFFF"/>
        </w:rPr>
        <w:t>decontate</w:t>
      </w:r>
      <w:proofErr w:type="spellEnd"/>
      <w:r w:rsidRPr="00883127">
        <w:rPr>
          <w:rFonts w:ascii="Arial" w:hAnsi="Arial" w:cs="Arial"/>
          <w:color w:val="000000"/>
          <w:shd w:val="clear" w:color="auto" w:fill="FFFFFF"/>
        </w:rPr>
        <w:t>.</w:t>
      </w:r>
      <w:r w:rsidRPr="0088312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5130D" w:rsidRPr="00883127" w:rsidRDefault="00883127" w:rsidP="00883127">
      <w:pPr>
        <w:ind w:firstLine="720"/>
        <w:rPr>
          <w:b/>
          <w:color w:val="FF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ART. 7 din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metodologie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5F9FD"/>
        </w:rPr>
        <w:t>(6)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Decontarea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cheltuielilor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efectuarea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navetei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face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autoturismul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ambarcaţiunea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proprietate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personală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deţinut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/ă legal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orice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titlu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atunci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când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5F9FD"/>
        </w:rPr>
        <w:t>a)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ruta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dintre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localitatea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domiciliu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reşedinţă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localitatea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care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află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situată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unitatea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învăţământ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nu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există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servicii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transport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efectuate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operatorii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transport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comun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programul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acestora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diferă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semnificativ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orarul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programul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unităţii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învăţământ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5F9FD"/>
        </w:rPr>
        <w:t>b)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ruta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dintre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localitatea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domiciliu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reşedinţă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localitatea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care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află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situată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unitatea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învăţământ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există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servicii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transport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efectuate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operatorii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de transport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comun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însă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cadrul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didactic,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respectiv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personalul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didactic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auxiliar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optează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transportul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autoturismul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ambarcaţiunea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proprietate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personală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deţinut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/ă legal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orice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titlu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5F9FD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(7)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Decontarea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cheltuielilor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cu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efectuarea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navetei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pentru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p</w:t>
      </w:r>
      <w:r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ersonalul</w:t>
      </w:r>
      <w:proofErr w:type="spellEnd"/>
      <w:r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care se </w:t>
      </w:r>
      <w:proofErr w:type="spellStart"/>
      <w:r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deplasează</w:t>
      </w:r>
      <w:proofErr w:type="spellEnd"/>
      <w:r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cu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autoturismul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/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ambarcaţiunea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proprietate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personală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sau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deţinut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/ă legal cu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orice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titlu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,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în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cazurile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prevăzute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 la </w:t>
      </w:r>
      <w:proofErr w:type="spellStart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>alin</w:t>
      </w:r>
      <w:proofErr w:type="spellEnd"/>
      <w:r w:rsidRPr="00883127">
        <w:rPr>
          <w:rFonts w:ascii="Verdana" w:hAnsi="Verdana"/>
          <w:b/>
          <w:color w:val="000000"/>
          <w:sz w:val="28"/>
          <w:szCs w:val="28"/>
          <w:shd w:val="clear" w:color="auto" w:fill="F5F9FD"/>
        </w:rPr>
        <w:t xml:space="preserve">. (6), </w:t>
      </w:r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se face la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valoarea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unui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abonament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pentru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ruta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respectivă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sau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pentru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distanţe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 xml:space="preserve"> </w:t>
      </w:r>
      <w:proofErr w:type="spellStart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similare</w:t>
      </w:r>
      <w:proofErr w:type="spellEnd"/>
      <w:r w:rsidRPr="00883127">
        <w:rPr>
          <w:rFonts w:ascii="Verdana" w:hAnsi="Verdana"/>
          <w:b/>
          <w:color w:val="FF0000"/>
          <w:sz w:val="28"/>
          <w:szCs w:val="28"/>
          <w:shd w:val="clear" w:color="auto" w:fill="F5F9FD"/>
        </w:rPr>
        <w:t>.</w:t>
      </w:r>
    </w:p>
    <w:sectPr w:rsidR="00A5130D" w:rsidRPr="008831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27"/>
    <w:rsid w:val="00023760"/>
    <w:rsid w:val="003D2F93"/>
    <w:rsid w:val="006E292D"/>
    <w:rsid w:val="00883127"/>
    <w:rsid w:val="00A5130D"/>
    <w:rsid w:val="00B0594E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2017-12-07T09:01:00Z</cp:lastPrinted>
  <dcterms:created xsi:type="dcterms:W3CDTF">2021-09-21T13:53:00Z</dcterms:created>
  <dcterms:modified xsi:type="dcterms:W3CDTF">2021-09-21T13:53:00Z</dcterms:modified>
</cp:coreProperties>
</file>